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20" w:rsidRDefault="00B24D20" w:rsidP="00AA3F72">
      <w:pPr>
        <w:pStyle w:val="Normlnweb"/>
        <w:shd w:val="clear" w:color="auto" w:fill="FFFFFF"/>
        <w:spacing w:before="0" w:beforeAutospacing="0" w:after="0" w:afterAutospacing="0"/>
        <w:jc w:val="center"/>
        <w:rPr>
          <w:rFonts w:ascii="Arial" w:hAnsi="Arial" w:cs="Arial"/>
          <w:color w:val="000000"/>
          <w:sz w:val="20"/>
          <w:szCs w:val="20"/>
        </w:rPr>
      </w:pPr>
      <w:r w:rsidRPr="00AA3F72">
        <w:rPr>
          <w:rFonts w:ascii="Arial" w:hAnsi="Arial" w:cs="Arial"/>
          <w:color w:val="000000"/>
          <w:sz w:val="20"/>
          <w:szCs w:val="20"/>
        </w:rPr>
        <w:t>Zásady zpracování osobních údajů</w:t>
      </w:r>
    </w:p>
    <w:p w:rsidR="00AA3F72" w:rsidRPr="00AA3F72" w:rsidRDefault="00AA3F72" w:rsidP="00AA3F72">
      <w:pPr>
        <w:pStyle w:val="Normlnweb"/>
        <w:shd w:val="clear" w:color="auto" w:fill="FFFFFF"/>
        <w:spacing w:before="0" w:beforeAutospacing="0" w:after="0" w:afterAutospacing="0"/>
        <w:jc w:val="center"/>
        <w:rPr>
          <w:rFonts w:ascii="Arial" w:hAnsi="Arial" w:cs="Arial"/>
          <w:color w:val="000000"/>
          <w:sz w:val="20"/>
          <w:szCs w:val="20"/>
        </w:rPr>
      </w:pP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 xml:space="preserve">Bezpečí Vašich osobních údajů je pro nás prioritou. V těchto Zásadách zpracování osobních údajů („Zásady“) najdete informace o tom, jaké osobní údaje o Vás shromažďujeme a jakým způsobem je dále používáme, navštívíte-li naše webové </w:t>
      </w:r>
      <w:proofErr w:type="gramStart"/>
      <w:r w:rsidRPr="00AA3F72">
        <w:rPr>
          <w:rFonts w:ascii="Arial" w:hAnsi="Arial" w:cs="Arial"/>
          <w:color w:val="000000"/>
          <w:sz w:val="20"/>
          <w:szCs w:val="20"/>
        </w:rPr>
        <w:t>stránky . Ujišťujeme</w:t>
      </w:r>
      <w:proofErr w:type="gramEnd"/>
      <w:r w:rsidRPr="00AA3F72">
        <w:rPr>
          <w:rFonts w:ascii="Arial" w:hAnsi="Arial" w:cs="Arial"/>
          <w:color w:val="000000"/>
          <w:sz w:val="20"/>
          <w:szCs w:val="20"/>
        </w:rPr>
        <w:t xml:space="preserve"> Vás, že shromažďujeme a zpracováváme jen takové údaje, které skutečně potřebujeme k tomu, abychom s Vámi mohli komunikovat.</w:t>
      </w: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 xml:space="preserve">Budete-li nás chtít v průběhu naší správy a zpracování Vašich osobních údajů kontaktovat, můžete to </w:t>
      </w:r>
      <w:proofErr w:type="gramStart"/>
      <w:r w:rsidRPr="00AA3F72">
        <w:rPr>
          <w:rFonts w:ascii="Arial" w:hAnsi="Arial" w:cs="Arial"/>
          <w:color w:val="000000"/>
          <w:sz w:val="20"/>
          <w:szCs w:val="20"/>
        </w:rPr>
        <w:t>uskutečnit  prostřednictvím</w:t>
      </w:r>
      <w:proofErr w:type="gramEnd"/>
      <w:r w:rsidRPr="00AA3F72">
        <w:rPr>
          <w:rFonts w:ascii="Arial" w:hAnsi="Arial" w:cs="Arial"/>
          <w:color w:val="000000"/>
          <w:sz w:val="20"/>
          <w:szCs w:val="20"/>
        </w:rPr>
        <w:t xml:space="preserve"> e-mailu nebo korespondenčně.</w:t>
      </w: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Zabezpečení a ochrana osobních údajů</w:t>
      </w: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Vaše osobní údaje chráníme v maximální možné míře</w:t>
      </w:r>
      <w:r w:rsidR="00CD2C94" w:rsidRPr="00AA3F72">
        <w:rPr>
          <w:rFonts w:ascii="Arial" w:hAnsi="Arial" w:cs="Arial"/>
          <w:color w:val="000000"/>
          <w:sz w:val="20"/>
          <w:szCs w:val="20"/>
        </w:rPr>
        <w:t>.</w:t>
      </w:r>
      <w:r w:rsidRPr="00AA3F72">
        <w:rPr>
          <w:rFonts w:ascii="Arial" w:hAnsi="Arial" w:cs="Arial"/>
          <w:color w:val="000000"/>
          <w:sz w:val="20"/>
          <w:szCs w:val="20"/>
        </w:rPr>
        <w:t xml:space="preserve"> Bez Vašeho souhlasu nebudou Vaše osobní údaje vydány žádné jiné třetí straně s výjimkou naší zákonné povinnosti.</w:t>
      </w: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 </w:t>
      </w: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Vaše práva v souvislosti s ochranou osobních údajů</w:t>
      </w: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 Máte právo na informace, které je plněno již touto informační stránkou se zásadami zpracování osobních údajů. Máte právo na přístup k Vašim osobním údajům, tedy můžete nás vyzvat a my Vám ve lhůtě do 30 dnů sdělíme, jaké Vaše osobní údaje zpracováváme, z jakého důvodu a po jakou dobu. Pokud shledáte, že Vaše osobní údaje, které zpracováváme, jsou z jakéhokoliv důvodu neaktuální či neúplné, máte právo na doplnění a změnu osobních údajů. Právo na omezení zpracování můžete využít, pokud se domníváte, že zpracováváme nepřesné údaje či je nezpracováváme korektně, ale nechcete všechny údaje smazat nebo pokud jste vznesli námitku proti zpracování. Omezit můžete jak rozsah zpracovávaných osobních údajů (například omezíte osobní údaje pouze na povinné údaje, abyste měli přístup k výhodám  alespoň v základním rozsahu).</w:t>
      </w:r>
    </w:p>
    <w:p w:rsidR="00B24D20" w:rsidRPr="00AA3F72" w:rsidRDefault="00B24D20" w:rsidP="00B24D20">
      <w:pPr>
        <w:pStyle w:val="Normlnweb"/>
        <w:shd w:val="clear" w:color="auto" w:fill="FFFFFF"/>
        <w:spacing w:before="0" w:beforeAutospacing="0" w:after="0" w:afterAutospacing="0"/>
        <w:rPr>
          <w:rFonts w:ascii="Arial" w:hAnsi="Arial" w:cs="Arial"/>
          <w:color w:val="000000"/>
          <w:sz w:val="20"/>
          <w:szCs w:val="20"/>
        </w:rPr>
      </w:pPr>
      <w:r w:rsidRPr="00AA3F72">
        <w:rPr>
          <w:rFonts w:ascii="Arial" w:hAnsi="Arial" w:cs="Arial"/>
          <w:color w:val="000000"/>
          <w:sz w:val="20"/>
          <w:szCs w:val="20"/>
        </w:rPr>
        <w:t>Máte také právo na výmaz (někdy označované jako právo být zapomenut). V takovém případě vymažeme veškeré Vaše osobní údaje od sebe, ze svých systémů a záloh. Na zajištění realizace Vašeho práva na výmaz potřebujeme alespoň 30 dnů. Vaším právem na výmaz není dotčena naše zákonná povinnost některé osobní údaje uchovávat po dobu stanovenou právními předpisy.</w:t>
      </w:r>
    </w:p>
    <w:p w:rsidR="00282957" w:rsidRPr="00AA3F72" w:rsidRDefault="00282957" w:rsidP="00B24D20">
      <w:pPr>
        <w:pStyle w:val="Normlnweb"/>
        <w:shd w:val="clear" w:color="auto" w:fill="FFFFFF"/>
        <w:spacing w:before="0" w:beforeAutospacing="0" w:after="0" w:afterAutospacing="0"/>
        <w:rPr>
          <w:rFonts w:ascii="Arial" w:hAnsi="Arial" w:cs="Arial"/>
          <w:color w:val="000000"/>
          <w:sz w:val="20"/>
          <w:szCs w:val="20"/>
        </w:rPr>
      </w:pPr>
    </w:p>
    <w:p w:rsidR="00282957" w:rsidRPr="00AA3F72" w:rsidRDefault="00282957" w:rsidP="00B24D20">
      <w:pPr>
        <w:pStyle w:val="Normlnweb"/>
        <w:shd w:val="clear" w:color="auto" w:fill="FFFFFF"/>
        <w:spacing w:before="0" w:beforeAutospacing="0" w:after="0" w:afterAutospacing="0"/>
        <w:rPr>
          <w:rFonts w:ascii="Arial" w:hAnsi="Arial" w:cs="Arial"/>
          <w:color w:val="000000"/>
          <w:sz w:val="20"/>
          <w:szCs w:val="20"/>
        </w:rPr>
      </w:pP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xml:space="preserve">Správce osobních údajů, jakožto provozovatel této webové stránky užívá na této webové stránce soubory </w:t>
      </w:r>
      <w:proofErr w:type="spellStart"/>
      <w:r w:rsidRPr="00AA3F72">
        <w:rPr>
          <w:rFonts w:ascii="Arial" w:hAnsi="Arial" w:cs="Arial"/>
          <w:sz w:val="20"/>
          <w:szCs w:val="20"/>
        </w:rPr>
        <w:t>cookies</w:t>
      </w:r>
      <w:proofErr w:type="spellEnd"/>
      <w:r w:rsidRPr="00AA3F72">
        <w:rPr>
          <w:rFonts w:ascii="Arial" w:hAnsi="Arial" w:cs="Arial"/>
          <w:sz w:val="20"/>
          <w:szCs w:val="20"/>
        </w:rPr>
        <w:t>, které jsou zde užity za účelem:</w:t>
      </w:r>
    </w:p>
    <w:p w:rsidR="00282957" w:rsidRPr="00AA3F72" w:rsidRDefault="00282957" w:rsidP="00282957">
      <w:pPr>
        <w:pStyle w:val="Bezmezer"/>
        <w:rPr>
          <w:rFonts w:ascii="Arial" w:hAnsi="Arial" w:cs="Arial"/>
          <w:sz w:val="20"/>
          <w:szCs w:val="20"/>
        </w:rPr>
      </w:pP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měření návštěvnosti webových stránek a vytváření statistik týkajících se návštěvnosti a využívání webových stránek návštěvníky</w:t>
      </w:r>
    </w:p>
    <w:tbl>
      <w:tblPr>
        <w:tblW w:w="8777" w:type="dxa"/>
        <w:tblInd w:w="55" w:type="dxa"/>
        <w:tblCellMar>
          <w:left w:w="70" w:type="dxa"/>
          <w:right w:w="70" w:type="dxa"/>
        </w:tblCellMar>
        <w:tblLook w:val="04A0"/>
      </w:tblPr>
      <w:tblGrid>
        <w:gridCol w:w="8777"/>
      </w:tblGrid>
      <w:tr w:rsidR="00282957" w:rsidRPr="00282957" w:rsidTr="00282957">
        <w:trPr>
          <w:trHeight w:val="113"/>
        </w:trPr>
        <w:tc>
          <w:tcPr>
            <w:tcW w:w="8777" w:type="dxa"/>
            <w:tcBorders>
              <w:top w:val="nil"/>
              <w:left w:val="nil"/>
              <w:bottom w:val="nil"/>
              <w:right w:val="nil"/>
            </w:tcBorders>
            <w:shd w:val="clear" w:color="000000" w:fill="FFFFFF"/>
            <w:noWrap/>
            <w:vAlign w:val="bottom"/>
            <w:hideMark/>
          </w:tcPr>
          <w:p w:rsidR="00282957" w:rsidRPr="00282957" w:rsidRDefault="00282957" w:rsidP="00282957">
            <w:pPr>
              <w:spacing w:after="0" w:line="240" w:lineRule="auto"/>
              <w:rPr>
                <w:rFonts w:ascii="Arial" w:eastAsia="Times New Roman" w:hAnsi="Arial" w:cs="Arial"/>
                <w:color w:val="000000"/>
                <w:sz w:val="20"/>
                <w:szCs w:val="20"/>
                <w:lang w:eastAsia="cs-CZ"/>
              </w:rPr>
            </w:pPr>
            <w:r w:rsidRPr="00AA3F72">
              <w:rPr>
                <w:rFonts w:ascii="Arial" w:hAnsi="Arial" w:cs="Arial"/>
                <w:sz w:val="20"/>
                <w:szCs w:val="20"/>
              </w:rPr>
              <w:t>- zajištění základní funkčnosti webových stránek</w:t>
            </w:r>
            <w:bookmarkStart w:id="0" w:name="OLE_LINK229"/>
            <w:bookmarkStart w:id="1" w:name="OLE_LINK230"/>
            <w:bookmarkStart w:id="2" w:name="OLE_LINK231"/>
          </w:p>
        </w:tc>
      </w:tr>
      <w:tr w:rsidR="00282957" w:rsidRPr="00282957" w:rsidTr="00282957">
        <w:trPr>
          <w:trHeight w:val="304"/>
        </w:trPr>
        <w:tc>
          <w:tcPr>
            <w:tcW w:w="8777" w:type="dxa"/>
            <w:tcBorders>
              <w:top w:val="nil"/>
              <w:left w:val="nil"/>
              <w:bottom w:val="nil"/>
              <w:right w:val="nil"/>
            </w:tcBorders>
            <w:shd w:val="clear" w:color="000000" w:fill="FFFFFF"/>
            <w:noWrap/>
            <w:vAlign w:val="bottom"/>
            <w:hideMark/>
          </w:tcPr>
          <w:p w:rsidR="00282957" w:rsidRPr="00282957" w:rsidRDefault="00282957" w:rsidP="00282957">
            <w:pPr>
              <w:spacing w:after="0" w:line="240" w:lineRule="auto"/>
              <w:rPr>
                <w:rFonts w:ascii="Arial" w:eastAsia="Times New Roman" w:hAnsi="Arial" w:cs="Arial"/>
                <w:color w:val="000000"/>
                <w:sz w:val="20"/>
                <w:szCs w:val="20"/>
                <w:lang w:eastAsia="cs-CZ"/>
              </w:rPr>
            </w:pPr>
          </w:p>
        </w:tc>
      </w:tr>
    </w:tbl>
    <w:bookmarkEnd w:id="0"/>
    <w:bookmarkEnd w:id="1"/>
    <w:bookmarkEnd w:id="2"/>
    <w:p w:rsidR="00282957" w:rsidRPr="00AA3F72" w:rsidRDefault="00282957" w:rsidP="00282957">
      <w:pPr>
        <w:pStyle w:val="Bezmezer"/>
        <w:rPr>
          <w:rFonts w:ascii="Arial" w:hAnsi="Arial" w:cs="Arial"/>
          <w:sz w:val="20"/>
          <w:szCs w:val="20"/>
        </w:rPr>
      </w:pPr>
      <w:r w:rsidRPr="00AA3F72">
        <w:rPr>
          <w:rFonts w:ascii="Arial" w:hAnsi="Arial" w:cs="Arial"/>
          <w:sz w:val="20"/>
          <w:szCs w:val="20"/>
        </w:rPr>
        <w:t xml:space="preserve"> -          Sběr </w:t>
      </w:r>
      <w:proofErr w:type="spellStart"/>
      <w:r w:rsidRPr="00AA3F72">
        <w:rPr>
          <w:rFonts w:ascii="Arial" w:hAnsi="Arial" w:cs="Arial"/>
          <w:sz w:val="20"/>
          <w:szCs w:val="20"/>
        </w:rPr>
        <w:t>cookies</w:t>
      </w:r>
      <w:proofErr w:type="spellEnd"/>
      <w:r w:rsidRPr="00AA3F72">
        <w:rPr>
          <w:rFonts w:ascii="Arial" w:hAnsi="Arial" w:cs="Arial"/>
          <w:sz w:val="20"/>
          <w:szCs w:val="20"/>
        </w:rPr>
        <w:t xml:space="preserve"> za účelem uvedeným výše může být považováno za zpracování osobních údajů. Takové zpracování je možné na základě zákonného důvodu</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Webové stránky lze používat i v režimu, který neumožňuje sbírání údajů o chování návštěvníků w</w:t>
      </w:r>
      <w:r w:rsidR="00AA3F72" w:rsidRPr="00AA3F72">
        <w:rPr>
          <w:rFonts w:ascii="Arial" w:hAnsi="Arial" w:cs="Arial"/>
          <w:sz w:val="20"/>
          <w:szCs w:val="20"/>
        </w:rPr>
        <w:t xml:space="preserve">ebu – tento režim je </w:t>
      </w:r>
      <w:proofErr w:type="gramStart"/>
      <w:r w:rsidR="00AA3F72" w:rsidRPr="00AA3F72">
        <w:rPr>
          <w:rFonts w:ascii="Arial" w:hAnsi="Arial" w:cs="Arial"/>
          <w:sz w:val="20"/>
          <w:szCs w:val="20"/>
        </w:rPr>
        <w:t xml:space="preserve">možný </w:t>
      </w:r>
      <w:r w:rsidRPr="00AA3F72">
        <w:rPr>
          <w:rFonts w:ascii="Arial" w:hAnsi="Arial" w:cs="Arial"/>
          <w:sz w:val="20"/>
          <w:szCs w:val="20"/>
        </w:rPr>
        <w:t xml:space="preserve"> nastavit</w:t>
      </w:r>
      <w:proofErr w:type="gramEnd"/>
      <w:r w:rsidRPr="00AA3F72">
        <w:rPr>
          <w:rFonts w:ascii="Arial" w:hAnsi="Arial" w:cs="Arial"/>
          <w:sz w:val="20"/>
          <w:szCs w:val="20"/>
        </w:rPr>
        <w:t xml:space="preserve"> v rámci nastavení prohlížeče. </w:t>
      </w:r>
      <w:proofErr w:type="spellStart"/>
      <w:r w:rsidRPr="00AA3F72">
        <w:rPr>
          <w:rFonts w:ascii="Arial" w:hAnsi="Arial" w:cs="Arial"/>
          <w:sz w:val="20"/>
          <w:szCs w:val="20"/>
        </w:rPr>
        <w:t>Cookies</w:t>
      </w:r>
      <w:proofErr w:type="spellEnd"/>
      <w:r w:rsidRPr="00AA3F72">
        <w:rPr>
          <w:rFonts w:ascii="Arial" w:hAnsi="Arial" w:cs="Arial"/>
          <w:sz w:val="20"/>
          <w:szCs w:val="20"/>
        </w:rPr>
        <w:t xml:space="preserve"> nezbytné pro funkčnost webu budou uchovány pouze po dobu nezbytně nutnou pro fungování webu.</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xml:space="preserve">-          Vznese-li návštěvník námitku proti zpracování technických </w:t>
      </w:r>
      <w:proofErr w:type="spellStart"/>
      <w:r w:rsidRPr="00AA3F72">
        <w:rPr>
          <w:rFonts w:ascii="Arial" w:hAnsi="Arial" w:cs="Arial"/>
          <w:sz w:val="20"/>
          <w:szCs w:val="20"/>
        </w:rPr>
        <w:t>cookies</w:t>
      </w:r>
      <w:proofErr w:type="spellEnd"/>
      <w:r w:rsidRPr="00AA3F72">
        <w:rPr>
          <w:rFonts w:ascii="Arial" w:hAnsi="Arial" w:cs="Arial"/>
          <w:sz w:val="20"/>
          <w:szCs w:val="20"/>
        </w:rPr>
        <w:t xml:space="preserve"> nezbytných pro fungování webových stránek, nelze v takovém případě zaručit plnou funkčnost a kompatibilitu webových stránek.  </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xml:space="preserve">-          </w:t>
      </w:r>
      <w:proofErr w:type="spellStart"/>
      <w:r w:rsidRPr="00AA3F72">
        <w:rPr>
          <w:rFonts w:ascii="Arial" w:hAnsi="Arial" w:cs="Arial"/>
          <w:sz w:val="20"/>
          <w:szCs w:val="20"/>
        </w:rPr>
        <w:t>Cookies</w:t>
      </w:r>
      <w:proofErr w:type="spellEnd"/>
      <w:r w:rsidRPr="00AA3F72">
        <w:rPr>
          <w:rFonts w:ascii="Arial" w:hAnsi="Arial" w:cs="Arial"/>
          <w:sz w:val="20"/>
          <w:szCs w:val="20"/>
        </w:rPr>
        <w:t>, které jsou sbírány za účelem měření návštěvnosti webu a vytváření statistik týkající</w:t>
      </w:r>
      <w:r w:rsidR="00AA3F72" w:rsidRPr="00AA3F72">
        <w:rPr>
          <w:rFonts w:ascii="Arial" w:hAnsi="Arial" w:cs="Arial"/>
          <w:sz w:val="20"/>
          <w:szCs w:val="20"/>
        </w:rPr>
        <w:t>ch</w:t>
      </w:r>
      <w:r w:rsidRPr="00AA3F72">
        <w:rPr>
          <w:rFonts w:ascii="Arial" w:hAnsi="Arial" w:cs="Arial"/>
          <w:sz w:val="20"/>
          <w:szCs w:val="20"/>
        </w:rPr>
        <w:t xml:space="preserve"> se návštěvnosti a chování návštěvníků na webu, jsou posuzovány v podobě hromadného celku a v anonymní podobě, která neumožňuje identifikaci jednotlivce.  </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xml:space="preserve">-          Shromážděné </w:t>
      </w:r>
      <w:proofErr w:type="spellStart"/>
      <w:r w:rsidRPr="00AA3F72">
        <w:rPr>
          <w:rFonts w:ascii="Arial" w:hAnsi="Arial" w:cs="Arial"/>
          <w:sz w:val="20"/>
          <w:szCs w:val="20"/>
        </w:rPr>
        <w:t>cookies</w:t>
      </w:r>
      <w:proofErr w:type="spellEnd"/>
      <w:r w:rsidRPr="00AA3F72">
        <w:rPr>
          <w:rFonts w:ascii="Arial" w:hAnsi="Arial" w:cs="Arial"/>
          <w:sz w:val="20"/>
          <w:szCs w:val="20"/>
        </w:rPr>
        <w:t xml:space="preserve"> soubory jsou zpracovány dalšími zpracovateli:</w:t>
      </w:r>
    </w:p>
    <w:p w:rsidR="00282957" w:rsidRPr="00AA3F72" w:rsidRDefault="00282957" w:rsidP="00282957">
      <w:pPr>
        <w:pStyle w:val="Bezmezer"/>
        <w:rPr>
          <w:rFonts w:ascii="Arial" w:hAnsi="Arial" w:cs="Arial"/>
          <w:sz w:val="20"/>
          <w:szCs w:val="20"/>
        </w:rPr>
      </w:pPr>
      <w:r w:rsidRPr="00AA3F72">
        <w:rPr>
          <w:rFonts w:ascii="Arial" w:hAnsi="Arial" w:cs="Arial"/>
          <w:sz w:val="20"/>
          <w:szCs w:val="20"/>
        </w:rPr>
        <w:t> </w:t>
      </w:r>
      <w:r w:rsidRPr="00AA3F72">
        <w:rPr>
          <w:rFonts w:ascii="Arial" w:eastAsia="Wingdings" w:hAnsi="Arial" w:cs="Arial"/>
          <w:sz w:val="20"/>
          <w:szCs w:val="20"/>
        </w:rPr>
        <w:t xml:space="preserve">§  </w:t>
      </w:r>
      <w:r w:rsidRPr="00AA3F72">
        <w:rPr>
          <w:rFonts w:ascii="Arial" w:hAnsi="Arial" w:cs="Arial"/>
          <w:sz w:val="20"/>
          <w:szCs w:val="20"/>
        </w:rPr>
        <w:t xml:space="preserve">Poskytovatelem služby </w:t>
      </w:r>
      <w:proofErr w:type="spellStart"/>
      <w:r w:rsidRPr="00AA3F72">
        <w:rPr>
          <w:rFonts w:ascii="Arial" w:hAnsi="Arial" w:cs="Arial"/>
          <w:sz w:val="20"/>
          <w:szCs w:val="20"/>
        </w:rPr>
        <w:t>Google</w:t>
      </w:r>
      <w:proofErr w:type="spellEnd"/>
      <w:r w:rsidRPr="00AA3F72">
        <w:rPr>
          <w:rFonts w:ascii="Arial" w:hAnsi="Arial" w:cs="Arial"/>
          <w:sz w:val="20"/>
          <w:szCs w:val="20"/>
        </w:rPr>
        <w:t xml:space="preserve"> </w:t>
      </w:r>
      <w:proofErr w:type="spellStart"/>
      <w:r w:rsidRPr="00AA3F72">
        <w:rPr>
          <w:rFonts w:ascii="Arial" w:hAnsi="Arial" w:cs="Arial"/>
          <w:sz w:val="20"/>
          <w:szCs w:val="20"/>
        </w:rPr>
        <w:t>Analytics</w:t>
      </w:r>
      <w:proofErr w:type="spellEnd"/>
      <w:r w:rsidRPr="00AA3F72">
        <w:rPr>
          <w:rFonts w:ascii="Arial" w:hAnsi="Arial" w:cs="Arial"/>
          <w:sz w:val="20"/>
          <w:szCs w:val="20"/>
        </w:rPr>
        <w:t xml:space="preserve">, provozované společností </w:t>
      </w:r>
      <w:proofErr w:type="spellStart"/>
      <w:r w:rsidRPr="00AA3F72">
        <w:rPr>
          <w:rFonts w:ascii="Arial" w:hAnsi="Arial" w:cs="Arial"/>
          <w:sz w:val="20"/>
          <w:szCs w:val="20"/>
        </w:rPr>
        <w:t>Google</w:t>
      </w:r>
      <w:proofErr w:type="spellEnd"/>
      <w:r w:rsidRPr="00AA3F72">
        <w:rPr>
          <w:rFonts w:ascii="Arial" w:hAnsi="Arial" w:cs="Arial"/>
          <w:sz w:val="20"/>
          <w:szCs w:val="20"/>
        </w:rPr>
        <w:t xml:space="preserve"> </w:t>
      </w:r>
      <w:proofErr w:type="spellStart"/>
      <w:r w:rsidRPr="00AA3F72">
        <w:rPr>
          <w:rFonts w:ascii="Arial" w:hAnsi="Arial" w:cs="Arial"/>
          <w:sz w:val="20"/>
          <w:szCs w:val="20"/>
        </w:rPr>
        <w:t>Inc</w:t>
      </w:r>
      <w:proofErr w:type="spellEnd"/>
      <w:r w:rsidRPr="00AA3F72">
        <w:rPr>
          <w:rFonts w:ascii="Arial" w:hAnsi="Arial" w:cs="Arial"/>
          <w:sz w:val="20"/>
          <w:szCs w:val="20"/>
        </w:rPr>
        <w:t xml:space="preserve">., sídlem 1600 </w:t>
      </w:r>
      <w:proofErr w:type="spellStart"/>
      <w:r w:rsidRPr="00AA3F72">
        <w:rPr>
          <w:rFonts w:ascii="Arial" w:hAnsi="Arial" w:cs="Arial"/>
          <w:sz w:val="20"/>
          <w:szCs w:val="20"/>
        </w:rPr>
        <w:t>Amphitheatre</w:t>
      </w:r>
      <w:proofErr w:type="spellEnd"/>
      <w:r w:rsidRPr="00AA3F72">
        <w:rPr>
          <w:rFonts w:ascii="Arial" w:hAnsi="Arial" w:cs="Arial"/>
          <w:sz w:val="20"/>
          <w:szCs w:val="20"/>
        </w:rPr>
        <w:t xml:space="preserve"> </w:t>
      </w:r>
      <w:proofErr w:type="spellStart"/>
      <w:r w:rsidRPr="00AA3F72">
        <w:rPr>
          <w:rFonts w:ascii="Arial" w:hAnsi="Arial" w:cs="Arial"/>
          <w:sz w:val="20"/>
          <w:szCs w:val="20"/>
        </w:rPr>
        <w:t>Parkway</w:t>
      </w:r>
      <w:proofErr w:type="spellEnd"/>
      <w:r w:rsidRPr="00AA3F72">
        <w:rPr>
          <w:rFonts w:ascii="Arial" w:hAnsi="Arial" w:cs="Arial"/>
          <w:sz w:val="20"/>
          <w:szCs w:val="20"/>
        </w:rPr>
        <w:t xml:space="preserve">, </w:t>
      </w:r>
      <w:proofErr w:type="spellStart"/>
      <w:r w:rsidRPr="00AA3F72">
        <w:rPr>
          <w:rFonts w:ascii="Arial" w:hAnsi="Arial" w:cs="Arial"/>
          <w:sz w:val="20"/>
          <w:szCs w:val="20"/>
        </w:rPr>
        <w:t>Mountain</w:t>
      </w:r>
      <w:proofErr w:type="spellEnd"/>
      <w:r w:rsidRPr="00AA3F72">
        <w:rPr>
          <w:rFonts w:ascii="Arial" w:hAnsi="Arial" w:cs="Arial"/>
          <w:sz w:val="20"/>
          <w:szCs w:val="20"/>
        </w:rPr>
        <w:t xml:space="preserve"> </w:t>
      </w:r>
      <w:proofErr w:type="spellStart"/>
      <w:r w:rsidRPr="00AA3F72">
        <w:rPr>
          <w:rFonts w:ascii="Arial" w:hAnsi="Arial" w:cs="Arial"/>
          <w:sz w:val="20"/>
          <w:szCs w:val="20"/>
        </w:rPr>
        <w:t>View</w:t>
      </w:r>
      <w:proofErr w:type="spellEnd"/>
      <w:r w:rsidRPr="00AA3F72">
        <w:rPr>
          <w:rFonts w:ascii="Arial" w:hAnsi="Arial" w:cs="Arial"/>
          <w:sz w:val="20"/>
          <w:szCs w:val="20"/>
        </w:rPr>
        <w:t>, CA 94043, USA;</w:t>
      </w:r>
    </w:p>
    <w:p w:rsidR="00282957" w:rsidRPr="00AA3F72" w:rsidRDefault="00282957" w:rsidP="00282957">
      <w:pPr>
        <w:pStyle w:val="Bezmezer"/>
        <w:rPr>
          <w:rFonts w:ascii="Arial" w:hAnsi="Arial" w:cs="Arial"/>
          <w:sz w:val="20"/>
          <w:szCs w:val="20"/>
        </w:rPr>
      </w:pPr>
    </w:p>
    <w:p w:rsidR="00282957" w:rsidRPr="00AA3F72" w:rsidRDefault="00282957" w:rsidP="00282957">
      <w:pPr>
        <w:pStyle w:val="Bezmezer"/>
        <w:rPr>
          <w:rFonts w:ascii="Arial" w:hAnsi="Arial" w:cs="Arial"/>
          <w:sz w:val="20"/>
          <w:szCs w:val="20"/>
        </w:rPr>
      </w:pPr>
    </w:p>
    <w:p w:rsidR="00282957" w:rsidRPr="00AA3F72" w:rsidRDefault="00282957" w:rsidP="00282957">
      <w:pPr>
        <w:pStyle w:val="Bezmezer"/>
        <w:rPr>
          <w:rFonts w:ascii="Arial" w:hAnsi="Arial" w:cs="Arial"/>
          <w:sz w:val="20"/>
          <w:szCs w:val="20"/>
        </w:rPr>
      </w:pPr>
    </w:p>
    <w:p w:rsidR="00282957" w:rsidRPr="00AA3F72" w:rsidRDefault="00282957" w:rsidP="00282957">
      <w:pPr>
        <w:pStyle w:val="Bezmezer"/>
        <w:rPr>
          <w:rFonts w:ascii="Arial" w:hAnsi="Arial" w:cs="Arial"/>
          <w:color w:val="000000"/>
          <w:sz w:val="20"/>
          <w:szCs w:val="20"/>
        </w:rPr>
      </w:pPr>
    </w:p>
    <w:p w:rsidR="00852220" w:rsidRPr="00AA3F72" w:rsidRDefault="00852220" w:rsidP="00282957">
      <w:pPr>
        <w:pStyle w:val="Bezmezer"/>
        <w:rPr>
          <w:rFonts w:ascii="Arial" w:hAnsi="Arial" w:cs="Arial"/>
          <w:sz w:val="20"/>
          <w:szCs w:val="20"/>
        </w:rPr>
      </w:pPr>
    </w:p>
    <w:p w:rsidR="00CD2C94" w:rsidRPr="00AA3F72" w:rsidRDefault="00CD2C94" w:rsidP="00282957">
      <w:pPr>
        <w:pStyle w:val="Bezmezer"/>
        <w:rPr>
          <w:rFonts w:ascii="Arial" w:hAnsi="Arial" w:cs="Arial"/>
          <w:sz w:val="20"/>
          <w:szCs w:val="20"/>
        </w:rPr>
      </w:pPr>
    </w:p>
    <w:sectPr w:rsidR="00CD2C94" w:rsidRPr="00AA3F72" w:rsidSect="00852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D20"/>
    <w:rsid w:val="00282957"/>
    <w:rsid w:val="008259BD"/>
    <w:rsid w:val="00852220"/>
    <w:rsid w:val="00AA3F72"/>
    <w:rsid w:val="00B24D20"/>
    <w:rsid w:val="00CD2C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222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24D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28295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263233">
      <w:bodyDiv w:val="1"/>
      <w:marLeft w:val="0"/>
      <w:marRight w:val="0"/>
      <w:marTop w:val="0"/>
      <w:marBottom w:val="0"/>
      <w:divBdr>
        <w:top w:val="none" w:sz="0" w:space="0" w:color="auto"/>
        <w:left w:val="none" w:sz="0" w:space="0" w:color="auto"/>
        <w:bottom w:val="none" w:sz="0" w:space="0" w:color="auto"/>
        <w:right w:val="none" w:sz="0" w:space="0" w:color="auto"/>
      </w:divBdr>
    </w:div>
    <w:div w:id="547961134">
      <w:bodyDiv w:val="1"/>
      <w:marLeft w:val="0"/>
      <w:marRight w:val="0"/>
      <w:marTop w:val="0"/>
      <w:marBottom w:val="0"/>
      <w:divBdr>
        <w:top w:val="none" w:sz="0" w:space="0" w:color="auto"/>
        <w:left w:val="none" w:sz="0" w:space="0" w:color="auto"/>
        <w:bottom w:val="none" w:sz="0" w:space="0" w:color="auto"/>
        <w:right w:val="none" w:sz="0" w:space="0" w:color="auto"/>
      </w:divBdr>
    </w:div>
    <w:div w:id="720519195">
      <w:bodyDiv w:val="1"/>
      <w:marLeft w:val="0"/>
      <w:marRight w:val="0"/>
      <w:marTop w:val="0"/>
      <w:marBottom w:val="0"/>
      <w:divBdr>
        <w:top w:val="none" w:sz="0" w:space="0" w:color="auto"/>
        <w:left w:val="none" w:sz="0" w:space="0" w:color="auto"/>
        <w:bottom w:val="none" w:sz="0" w:space="0" w:color="auto"/>
        <w:right w:val="none" w:sz="0" w:space="0" w:color="auto"/>
      </w:divBdr>
    </w:div>
    <w:div w:id="1382434692">
      <w:bodyDiv w:val="1"/>
      <w:marLeft w:val="0"/>
      <w:marRight w:val="0"/>
      <w:marTop w:val="0"/>
      <w:marBottom w:val="0"/>
      <w:divBdr>
        <w:top w:val="none" w:sz="0" w:space="0" w:color="auto"/>
        <w:left w:val="none" w:sz="0" w:space="0" w:color="auto"/>
        <w:bottom w:val="none" w:sz="0" w:space="0" w:color="auto"/>
        <w:right w:val="none" w:sz="0" w:space="0" w:color="auto"/>
      </w:divBdr>
    </w:div>
    <w:div w:id="1389651480">
      <w:bodyDiv w:val="1"/>
      <w:marLeft w:val="0"/>
      <w:marRight w:val="0"/>
      <w:marTop w:val="0"/>
      <w:marBottom w:val="0"/>
      <w:divBdr>
        <w:top w:val="none" w:sz="0" w:space="0" w:color="auto"/>
        <w:left w:val="none" w:sz="0" w:space="0" w:color="auto"/>
        <w:bottom w:val="none" w:sz="0" w:space="0" w:color="auto"/>
        <w:right w:val="none" w:sz="0" w:space="0" w:color="auto"/>
      </w:divBdr>
    </w:div>
    <w:div w:id="20133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PC</cp:lastModifiedBy>
  <cp:revision>2</cp:revision>
  <dcterms:created xsi:type="dcterms:W3CDTF">2018-05-24T12:23:00Z</dcterms:created>
  <dcterms:modified xsi:type="dcterms:W3CDTF">2018-05-24T12:23:00Z</dcterms:modified>
</cp:coreProperties>
</file>